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F" w:rsidRDefault="00692CD0" w:rsidP="006D4A71">
      <w:pPr>
        <w:ind w:left="-426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1743075</wp:posOffset>
                </wp:positionV>
                <wp:extent cx="4955540" cy="9808845"/>
                <wp:effectExtent l="0" t="0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5540" cy="980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9EE" w:rsidRDefault="00764EDB" w:rsidP="000569EE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D4A71">
                              <w:rPr>
                                <w:sz w:val="28"/>
                              </w:rPr>
                              <w:t>Pragniemy Państwa poinformować, że dzieci zostały objęte ubezpieczeniem od następstw nieszczęśliwych wypadków (NNW)</w:t>
                            </w:r>
                            <w:r w:rsidR="00630F24">
                              <w:rPr>
                                <w:sz w:val="28"/>
                              </w:rPr>
                              <w:t xml:space="preserve"> </w:t>
                            </w:r>
                            <w:r w:rsidR="000569EE">
                              <w:rPr>
                                <w:b/>
                                <w:sz w:val="28"/>
                              </w:rPr>
                              <w:t>CAŁODOBOWO</w:t>
                            </w:r>
                            <w:r w:rsidR="00F3217B">
                              <w:rPr>
                                <w:b/>
                                <w:sz w:val="28"/>
                              </w:rPr>
                              <w:t xml:space="preserve"> i na całym świecie</w:t>
                            </w:r>
                            <w:r w:rsidR="000569E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w </w:t>
                            </w:r>
                            <w:r w:rsidR="00630F24">
                              <w:rPr>
                                <w:sz w:val="28"/>
                              </w:rPr>
                              <w:t>S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TU </w:t>
                            </w:r>
                            <w:r w:rsidR="00630F24">
                              <w:rPr>
                                <w:sz w:val="28"/>
                              </w:rPr>
                              <w:t xml:space="preserve">Ergo Hestia </w:t>
                            </w:r>
                            <w:r w:rsidR="00E627CF">
                              <w:rPr>
                                <w:sz w:val="28"/>
                              </w:rPr>
                              <w:t>SA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E329B" w:rsidRPr="000569EE" w:rsidRDefault="005660E3" w:rsidP="000569EE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od 1 września 201</w:t>
                            </w:r>
                            <w:r w:rsidR="006F1183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29532D" w:rsidRPr="006D4A71">
                              <w:rPr>
                                <w:b/>
                                <w:sz w:val="28"/>
                              </w:rPr>
                              <w:t xml:space="preserve"> do 31 sierpnia 201</w:t>
                            </w:r>
                            <w:r w:rsidR="006F1183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29532D" w:rsidRPr="006D4A71">
                              <w:rPr>
                                <w:b/>
                                <w:sz w:val="28"/>
                              </w:rPr>
                              <w:t>r.</w:t>
                            </w:r>
                          </w:p>
                          <w:p w:rsidR="00215E5F" w:rsidRDefault="0029532D" w:rsidP="00215E5F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D4A71">
                              <w:rPr>
                                <w:sz w:val="28"/>
                              </w:rPr>
                              <w:t>Suma ubezpieczenia</w:t>
                            </w:r>
                            <w:r w:rsidR="00215E5F" w:rsidRPr="006D4A71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6F1183">
                              <w:rPr>
                                <w:b/>
                                <w:sz w:val="28"/>
                              </w:rPr>
                              <w:t xml:space="preserve"> 1</w:t>
                            </w:r>
                            <w:r w:rsidR="00515621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.000 zł., </w:t>
                            </w:r>
                            <w:r w:rsidRPr="006D4A71">
                              <w:rPr>
                                <w:sz w:val="28"/>
                              </w:rPr>
                              <w:t>składka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15621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9E1E1D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 zł.</w:t>
                            </w:r>
                            <w:r w:rsidRPr="006D4A7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6C33E3" w:rsidRDefault="00E627CF" w:rsidP="00215E5F">
                            <w:pPr>
                              <w:pStyle w:val="Tekstpodstawowy"/>
                              <w:spacing w:after="0" w:line="240" w:lineRule="auto"/>
                              <w:jc w:val="center"/>
                            </w:pPr>
                            <w:r>
                              <w:t xml:space="preserve">Pełna oferta, warunki ogólne ubezpieczenia oraz tabela uszczerbków dostępne na stronie szkoły w sekcji </w:t>
                            </w:r>
                            <w:r>
                              <w:rPr>
                                <w:i/>
                              </w:rPr>
                              <w:t>dla rodziców i uczniów</w:t>
                            </w:r>
                            <w:r w:rsidRPr="00E627CF">
                              <w:rPr>
                                <w:i/>
                              </w:rPr>
                              <w:t xml:space="preserve"> / ubezpieczenie uczniów.</w:t>
                            </w:r>
                          </w:p>
                          <w:p w:rsidR="00F3217B" w:rsidRPr="00F3217B" w:rsidRDefault="00F3217B" w:rsidP="00F3217B">
                            <w:pPr>
                              <w:pStyle w:val="Tekstpodstawowy"/>
                              <w:spacing w:after="0" w:line="240" w:lineRule="auto"/>
                            </w:pPr>
                          </w:p>
                          <w:p w:rsidR="00630F24" w:rsidRDefault="004F57A8" w:rsidP="004F57A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FSMe-Bold" w:hAnsi="FSMe-Bold" w:cs="FSMe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3217B">
                              <w:rPr>
                                <w:rFonts w:ascii="FSMe-Bold" w:hAnsi="FSMe-Bold" w:cs="FSMe-Bold"/>
                                <w:b/>
                                <w:bCs/>
                                <w:kern w:val="0"/>
                              </w:rPr>
                              <w:t xml:space="preserve">STU Ergo Hestia SA wypłaca świadczenia </w:t>
                            </w:r>
                            <w:r w:rsidR="00630F24" w:rsidRPr="00F3217B">
                              <w:rPr>
                                <w:rFonts w:ascii="FSMe-Bold" w:hAnsi="FSMe-Bold" w:cs="FSMe-Bold"/>
                                <w:b/>
                                <w:bCs/>
                                <w:kern w:val="0"/>
                              </w:rPr>
                              <w:t>za uszczerbki na zdrowiu i urazy zaistniałe w wyniku</w:t>
                            </w:r>
                            <w:r w:rsidR="00E627CF">
                              <w:rPr>
                                <w:rFonts w:ascii="FSMe-Bold" w:hAnsi="FSMe-Bold" w:cs="FSMe-Bold"/>
                                <w:b/>
                                <w:bCs/>
                                <w:kern w:val="0"/>
                              </w:rPr>
                              <w:t xml:space="preserve"> między innymi</w:t>
                            </w:r>
                            <w:r w:rsidR="00630F24" w:rsidRPr="006C33E3">
                              <w:rPr>
                                <w:rFonts w:ascii="FSMe-Bold" w:hAnsi="FSMe-Bold" w:cs="FSMe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3217B" w:rsidRPr="004F57A8" w:rsidRDefault="00F3217B" w:rsidP="004F57A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epilepsji o nieustalonej przyczynie;</w:t>
                            </w:r>
                            <w:r w:rsidR="00A5646A"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 xml:space="preserve"> z powodu omdleń</w:t>
                            </w:r>
                            <w:r w:rsid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 xml:space="preserve"> N</w:t>
                            </w: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OWOŚĆ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 xml:space="preserve">• pogryzienia przez </w:t>
                            </w:r>
                            <w:r w:rsidR="00A5646A"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zwierzęta, owady</w:t>
                            </w: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;</w:t>
                            </w:r>
                          </w:p>
                          <w:p w:rsidR="001C3EC1" w:rsidRDefault="00630F24" w:rsidP="001C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jazdy na rowerze.</w:t>
                            </w:r>
                          </w:p>
                          <w:p w:rsidR="00630F24" w:rsidRPr="006C33E3" w:rsidRDefault="001C3EC1" w:rsidP="001C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 xml:space="preserve">Wypłaty, między innymi </w:t>
                            </w:r>
                            <w:r w:rsidR="00630F24"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za takie uszczerbki i urazy, jak: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oparzenia II lub III stopnia;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odmrożenia II lub III stopnia;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stłuczenie mózgu; NOWOŚĆ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udar (krwotok śródczaszkowy) i zawał mięśnia sercowego;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rany wymagające interwencji chirurgicznej;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utratę słuchu w jednym uchu; NOWOŚĆ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utratę wzroku w jednym oku; NOWOŚĆ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NNW doznanych na terytorium RP i za granicą;</w:t>
                            </w:r>
                          </w:p>
                          <w:p w:rsidR="00630F24" w:rsidRPr="006C33E3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>• złamania kości;</w:t>
                            </w:r>
                          </w:p>
                          <w:p w:rsidR="00630F24" w:rsidRPr="006C33E3" w:rsidRDefault="00630F24" w:rsidP="00901F6A">
                            <w:pPr>
                              <w:pStyle w:val="Tekstpodstawowy"/>
                              <w:spacing w:after="0" w:line="240" w:lineRule="auto"/>
                              <w:ind w:firstLine="284"/>
                              <w:rPr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6C33E3">
                              <w:rPr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 xml:space="preserve">• zwichnięcia i </w:t>
                            </w:r>
                            <w:r w:rsidR="00F3217B">
                              <w:rPr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SKRĘCENIA STAWÓW(w tym stawu skokowego)</w:t>
                            </w:r>
                            <w:r w:rsidRPr="006C33E3">
                              <w:rPr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:rsidR="005660E3" w:rsidRPr="006C33E3" w:rsidRDefault="005660E3" w:rsidP="006C33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color w:val="auto"/>
                                <w:sz w:val="22"/>
                              </w:rPr>
                            </w:pPr>
                            <w:r w:rsidRPr="006C33E3">
                              <w:rPr>
                                <w:b/>
                                <w:color w:val="auto"/>
                                <w:sz w:val="22"/>
                              </w:rPr>
                              <w:t>zranienie</w:t>
                            </w:r>
                            <w:r w:rsidR="00A5646A" w:rsidRPr="006C33E3">
                              <w:rPr>
                                <w:b/>
                                <w:color w:val="auto"/>
                                <w:sz w:val="22"/>
                              </w:rPr>
                              <w:t>, rany cięte, szarpane</w:t>
                            </w:r>
                            <w:r w:rsidR="00F3217B">
                              <w:rPr>
                                <w:b/>
                                <w:color w:val="auto"/>
                                <w:sz w:val="22"/>
                              </w:rPr>
                              <w:t>;</w:t>
                            </w:r>
                          </w:p>
                          <w:p w:rsidR="00A5646A" w:rsidRPr="006C33E3" w:rsidRDefault="00A5646A" w:rsidP="006C33E3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6C33E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uszczerbek w wyniku rekreacyjnego uprawiania sportu w czasie zajęć </w:t>
                            </w:r>
                            <w:r w:rsidR="00F3217B">
                              <w:rPr>
                                <w:b/>
                                <w:sz w:val="22"/>
                                <w:szCs w:val="20"/>
                              </w:rPr>
                              <w:t>szkolnych</w:t>
                            </w:r>
                            <w:r w:rsidR="00B07FC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6C33E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pozaszkolnych</w:t>
                            </w:r>
                            <w:r w:rsidR="00B07FC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i w życiu prywatnym</w:t>
                            </w:r>
                          </w:p>
                          <w:p w:rsidR="006C33E3" w:rsidRDefault="006C33E3" w:rsidP="00090E14">
                            <w:pPr>
                              <w:spacing w:after="0" w:line="240" w:lineRule="auto"/>
                              <w:rPr>
                                <w:rFonts w:ascii="Liberation Serif" w:eastAsia="Liberation Serif" w:hAnsi="Liberation Serif" w:cs="Liberation Serif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035" w:type="dxa"/>
                              <w:tblInd w:w="235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5"/>
                              <w:gridCol w:w="1560"/>
                            </w:tblGrid>
                            <w:tr w:rsidR="00515621" w:rsidRPr="006D4A71" w:rsidTr="005649B5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>100 % uszczerbek na zdrowiu w wyniku</w:t>
                                  </w:r>
                                  <w:r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spacing w:val="-4"/>
                                      <w:kern w:val="0"/>
                                      <w:sz w:val="24"/>
                                      <w:szCs w:val="18"/>
                                    </w:rPr>
                                    <w:t xml:space="preserve">NW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6D4A71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10</w:t>
                                  </w: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.000 zł</w:t>
                                  </w:r>
                                </w:p>
                              </w:tc>
                            </w:tr>
                            <w:tr w:rsidR="00515621" w:rsidRPr="006D4A71" w:rsidTr="005649B5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ind w:right="830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 xml:space="preserve">1 % uszczerbku na zdrowiu w wyniku 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spacing w:val="1"/>
                                      <w:kern w:val="0"/>
                                      <w:sz w:val="24"/>
                                      <w:szCs w:val="18"/>
                                    </w:rPr>
                                    <w:t>NW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6D4A71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  <w:t>10</w:t>
                                  </w: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  <w:t>0 zł</w:t>
                                  </w:r>
                                </w:p>
                              </w:tc>
                            </w:tr>
                            <w:tr w:rsidR="00515621" w:rsidRPr="006D4A71" w:rsidTr="005649B5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exact"/>
                                    <w:ind w:left="14"/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3"/>
                                      <w:sz w:val="24"/>
                                      <w:szCs w:val="18"/>
                                    </w:rPr>
                                    <w:t xml:space="preserve">Zwrot kosztów nabycia wyrobów medycznych, </w:t>
                                  </w:r>
                                  <w:r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>ortopedycznych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1"/>
                                      <w:sz w:val="24"/>
                                      <w:szCs w:val="18"/>
                                    </w:rPr>
                                    <w:t>i środków pomocniczych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215E5F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515621" w:rsidRPr="006D4A71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sz w:val="22"/>
                                      <w:szCs w:val="18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sz w:val="22"/>
                                      <w:szCs w:val="18"/>
                                    </w:rPr>
                                    <w:t>2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00 zł.</w:t>
                                  </w:r>
                                </w:p>
                              </w:tc>
                            </w:tr>
                            <w:tr w:rsidR="00515621" w:rsidRPr="006D4A71" w:rsidTr="005649B5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  <w:t>Zwrot kosztów leczenia związanych z NNW np. tomograf ,  rezonans, lasery itp.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6D4A71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18"/>
                                    </w:rPr>
                                    <w:t>do 500 zł</w:t>
                                  </w:r>
                                </w:p>
                              </w:tc>
                            </w:tr>
                            <w:tr w:rsidR="00515621" w:rsidRPr="000569EE" w:rsidTr="005649B5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5621" w:rsidRPr="005660E3" w:rsidRDefault="00515621" w:rsidP="00515621">
                                  <w:pPr>
                                    <w:shd w:val="clear" w:color="auto" w:fill="FFFFFF"/>
                                    <w:spacing w:after="0" w:line="245" w:lineRule="exact"/>
                                    <w:ind w:right="178"/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 w:rsidRPr="005660E3"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Zwrot kosztów leczenia stomatologicznego  w wyniku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NW </w:t>
                                  </w:r>
                                  <w:r w:rsidRPr="005660E3"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poniesionych na terenie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>RP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0569EE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</w:pPr>
                                  <w:r w:rsidRPr="000569EE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  <w:t xml:space="preserve">200 zł. </w:t>
                                  </w:r>
                                </w:p>
                                <w:p w:rsidR="00515621" w:rsidRPr="000569EE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2"/>
                                      <w:szCs w:val="18"/>
                                    </w:rPr>
                                  </w:pPr>
                                  <w:r w:rsidRPr="000569EE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  <w:t>za każdy ząb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  <w:t xml:space="preserve"> stały</w:t>
                                  </w:r>
                                </w:p>
                              </w:tc>
                            </w:tr>
                            <w:tr w:rsidR="00515621" w:rsidRPr="006D4A71" w:rsidTr="005649B5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ind w:right="178"/>
                                    <w:rPr>
                                      <w:rFonts w:ascii="Calibri" w:hAnsi="Calibri" w:cs="Arial"/>
                                      <w:spacing w:val="-2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Śmierć Ubezpieczonego w wyniku </w:t>
                                  </w:r>
                                  <w:r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>NNW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-2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ind w:right="178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2"/>
                                      <w:sz w:val="24"/>
                                      <w:szCs w:val="18"/>
                                    </w:rPr>
                                    <w:t>(w tym również zawał serca i udar mózgu)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6D4A71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10</w:t>
                                  </w: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.000 zł</w:t>
                                  </w:r>
                                </w:p>
                              </w:tc>
                            </w:tr>
                            <w:tr w:rsidR="00515621" w:rsidRPr="006D4A71" w:rsidTr="005649B5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515621" w:rsidRPr="00135C4D" w:rsidRDefault="00515621" w:rsidP="0051562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śmierć w wyniku 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 sepsy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15621" w:rsidRPr="006D4A71" w:rsidRDefault="00515621" w:rsidP="0051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10.000 zł.</w:t>
                                  </w:r>
                                </w:p>
                              </w:tc>
                            </w:tr>
                          </w:tbl>
                          <w:p w:rsidR="00515621" w:rsidRPr="006C33E3" w:rsidRDefault="00515621" w:rsidP="00090E14">
                            <w:pPr>
                              <w:spacing w:after="0" w:line="240" w:lineRule="auto"/>
                              <w:rPr>
                                <w:rFonts w:ascii="Liberation Serif" w:eastAsia="Liberation Serif" w:hAnsi="Liberation Serif" w:cs="Liberation Serif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2.55pt;margin-top:137.25pt;width:390.2pt;height:772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0569EE" w:rsidRDefault="00764EDB" w:rsidP="000569EE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D4A71">
                        <w:rPr>
                          <w:sz w:val="28"/>
                        </w:rPr>
                        <w:t>Pragniemy Państwa poinformować, że dzieci zostały objęte ubezpieczeniem od następstw nieszczęśliwych wypadków (NNW)</w:t>
                      </w:r>
                      <w:r w:rsidR="00630F24">
                        <w:rPr>
                          <w:sz w:val="28"/>
                        </w:rPr>
                        <w:t xml:space="preserve"> </w:t>
                      </w:r>
                      <w:r w:rsidR="000569EE">
                        <w:rPr>
                          <w:b/>
                          <w:sz w:val="28"/>
                        </w:rPr>
                        <w:t>CAŁODOBOWO</w:t>
                      </w:r>
                      <w:r w:rsidR="00F3217B">
                        <w:rPr>
                          <w:b/>
                          <w:sz w:val="28"/>
                        </w:rPr>
                        <w:t xml:space="preserve"> i na całym świecie</w:t>
                      </w:r>
                      <w:r w:rsidR="000569EE">
                        <w:rPr>
                          <w:b/>
                          <w:sz w:val="28"/>
                        </w:rPr>
                        <w:t xml:space="preserve"> </w:t>
                      </w:r>
                      <w:r w:rsidR="0029532D" w:rsidRPr="006D4A71">
                        <w:rPr>
                          <w:sz w:val="28"/>
                        </w:rPr>
                        <w:t xml:space="preserve">w </w:t>
                      </w:r>
                      <w:r w:rsidR="00630F24">
                        <w:rPr>
                          <w:sz w:val="28"/>
                        </w:rPr>
                        <w:t>S</w:t>
                      </w:r>
                      <w:r w:rsidR="0029532D" w:rsidRPr="006D4A71">
                        <w:rPr>
                          <w:sz w:val="28"/>
                        </w:rPr>
                        <w:t xml:space="preserve">TU </w:t>
                      </w:r>
                      <w:r w:rsidR="00630F24">
                        <w:rPr>
                          <w:sz w:val="28"/>
                        </w:rPr>
                        <w:t xml:space="preserve">Ergo Hestia </w:t>
                      </w:r>
                      <w:r w:rsidR="00E627CF">
                        <w:rPr>
                          <w:sz w:val="28"/>
                        </w:rPr>
                        <w:t>SA</w:t>
                      </w:r>
                      <w:r w:rsidR="0029532D" w:rsidRPr="006D4A71">
                        <w:rPr>
                          <w:sz w:val="28"/>
                        </w:rPr>
                        <w:t xml:space="preserve"> </w:t>
                      </w:r>
                    </w:p>
                    <w:p w:rsidR="00AE329B" w:rsidRPr="000569EE" w:rsidRDefault="005660E3" w:rsidP="000569EE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od 1 września 201</w:t>
                      </w:r>
                      <w:r w:rsidR="006F1183">
                        <w:rPr>
                          <w:b/>
                          <w:sz w:val="28"/>
                        </w:rPr>
                        <w:t>8</w:t>
                      </w:r>
                      <w:r w:rsidR="0029532D" w:rsidRPr="006D4A71">
                        <w:rPr>
                          <w:b/>
                          <w:sz w:val="28"/>
                        </w:rPr>
                        <w:t xml:space="preserve"> do 31 sierpnia 201</w:t>
                      </w:r>
                      <w:r w:rsidR="006F1183">
                        <w:rPr>
                          <w:b/>
                          <w:sz w:val="28"/>
                        </w:rPr>
                        <w:t>9</w:t>
                      </w:r>
                      <w:r w:rsidR="0029532D" w:rsidRPr="006D4A71">
                        <w:rPr>
                          <w:b/>
                          <w:sz w:val="28"/>
                        </w:rPr>
                        <w:t>r.</w:t>
                      </w:r>
                    </w:p>
                    <w:p w:rsidR="00215E5F" w:rsidRDefault="0029532D" w:rsidP="00215E5F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D4A71">
                        <w:rPr>
                          <w:sz w:val="28"/>
                        </w:rPr>
                        <w:t>Suma ubezpieczenia</w:t>
                      </w:r>
                      <w:r w:rsidR="00215E5F" w:rsidRPr="006D4A71">
                        <w:rPr>
                          <w:b/>
                          <w:sz w:val="28"/>
                        </w:rPr>
                        <w:t>:</w:t>
                      </w:r>
                      <w:r w:rsidR="006F1183">
                        <w:rPr>
                          <w:b/>
                          <w:sz w:val="28"/>
                        </w:rPr>
                        <w:t xml:space="preserve"> 1</w:t>
                      </w:r>
                      <w:r w:rsidR="00515621">
                        <w:rPr>
                          <w:b/>
                          <w:sz w:val="28"/>
                        </w:rPr>
                        <w:t>0</w:t>
                      </w:r>
                      <w:r w:rsidRPr="006D4A71">
                        <w:rPr>
                          <w:b/>
                          <w:sz w:val="28"/>
                        </w:rPr>
                        <w:t xml:space="preserve">.000 zł., </w:t>
                      </w:r>
                      <w:r w:rsidRPr="006D4A71">
                        <w:rPr>
                          <w:sz w:val="28"/>
                        </w:rPr>
                        <w:t>składka</w:t>
                      </w:r>
                      <w:r w:rsidRPr="006D4A71">
                        <w:rPr>
                          <w:b/>
                          <w:sz w:val="28"/>
                        </w:rPr>
                        <w:t xml:space="preserve"> </w:t>
                      </w:r>
                      <w:r w:rsidR="00515621">
                        <w:rPr>
                          <w:b/>
                          <w:sz w:val="28"/>
                        </w:rPr>
                        <w:t>2</w:t>
                      </w:r>
                      <w:r w:rsidR="009E1E1D">
                        <w:rPr>
                          <w:b/>
                          <w:sz w:val="28"/>
                        </w:rPr>
                        <w:t>9</w:t>
                      </w:r>
                      <w:r w:rsidRPr="006D4A71">
                        <w:rPr>
                          <w:b/>
                          <w:sz w:val="28"/>
                        </w:rPr>
                        <w:t xml:space="preserve"> zł.</w:t>
                      </w:r>
                      <w:r w:rsidRPr="006D4A71">
                        <w:rPr>
                          <w:sz w:val="28"/>
                        </w:rPr>
                        <w:t xml:space="preserve"> </w:t>
                      </w:r>
                    </w:p>
                    <w:p w:rsidR="006C33E3" w:rsidRDefault="00E627CF" w:rsidP="00215E5F">
                      <w:pPr>
                        <w:pStyle w:val="Tekstpodstawowy"/>
                        <w:spacing w:after="0" w:line="240" w:lineRule="auto"/>
                        <w:jc w:val="center"/>
                      </w:pPr>
                      <w:r>
                        <w:t xml:space="preserve">Pełna oferta, warunki ogólne ubezpieczenia oraz tabela uszczerbków dostępne na stronie szkoły w sekcji </w:t>
                      </w:r>
                      <w:r>
                        <w:rPr>
                          <w:i/>
                        </w:rPr>
                        <w:t>dla rodziców i uczniów</w:t>
                      </w:r>
                      <w:r w:rsidRPr="00E627CF">
                        <w:rPr>
                          <w:i/>
                        </w:rPr>
                        <w:t xml:space="preserve"> / ubezpieczenie uczniów.</w:t>
                      </w:r>
                    </w:p>
                    <w:p w:rsidR="00F3217B" w:rsidRPr="00F3217B" w:rsidRDefault="00F3217B" w:rsidP="00F3217B">
                      <w:pPr>
                        <w:pStyle w:val="Tekstpodstawowy"/>
                        <w:spacing w:after="0" w:line="240" w:lineRule="auto"/>
                      </w:pPr>
                    </w:p>
                    <w:p w:rsidR="00630F24" w:rsidRDefault="004F57A8" w:rsidP="004F57A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FSMe-Bold" w:hAnsi="FSMe-Bold" w:cs="FSMe-Bold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 w:rsidRPr="00F3217B">
                        <w:rPr>
                          <w:rFonts w:ascii="FSMe-Bold" w:hAnsi="FSMe-Bold" w:cs="FSMe-Bold"/>
                          <w:b/>
                          <w:bCs/>
                          <w:kern w:val="0"/>
                        </w:rPr>
                        <w:t xml:space="preserve">STU Ergo Hestia SA wypłaca świadczenia </w:t>
                      </w:r>
                      <w:r w:rsidR="00630F24" w:rsidRPr="00F3217B">
                        <w:rPr>
                          <w:rFonts w:ascii="FSMe-Bold" w:hAnsi="FSMe-Bold" w:cs="FSMe-Bold"/>
                          <w:b/>
                          <w:bCs/>
                          <w:kern w:val="0"/>
                        </w:rPr>
                        <w:t>za uszczerbki na zdrowiu i urazy zaistniałe w wyniku</w:t>
                      </w:r>
                      <w:r w:rsidR="00E627CF">
                        <w:rPr>
                          <w:rFonts w:ascii="FSMe-Bold" w:hAnsi="FSMe-Bold" w:cs="FSMe-Bold"/>
                          <w:b/>
                          <w:bCs/>
                          <w:kern w:val="0"/>
                        </w:rPr>
                        <w:t xml:space="preserve"> między innymi</w:t>
                      </w:r>
                      <w:r w:rsidR="00630F24" w:rsidRPr="006C33E3">
                        <w:rPr>
                          <w:rFonts w:ascii="FSMe-Bold" w:hAnsi="FSMe-Bold" w:cs="FSMe-Bold"/>
                          <w:b/>
                          <w:bCs/>
                          <w:kern w:val="0"/>
                          <w:sz w:val="18"/>
                          <w:szCs w:val="18"/>
                        </w:rPr>
                        <w:t>:</w:t>
                      </w:r>
                    </w:p>
                    <w:p w:rsidR="00F3217B" w:rsidRPr="004F57A8" w:rsidRDefault="00F3217B" w:rsidP="004F57A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epilepsji o nieustalonej przyczynie;</w:t>
                      </w:r>
                      <w:r w:rsidR="00A5646A"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 xml:space="preserve"> z powodu omdleń</w:t>
                      </w:r>
                      <w:r w:rsid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 xml:space="preserve"> N</w:t>
                      </w: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OWOŚĆ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 xml:space="preserve">• pogryzienia przez </w:t>
                      </w:r>
                      <w:r w:rsidR="00A5646A"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zwierzęta, owady</w:t>
                      </w: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;</w:t>
                      </w:r>
                    </w:p>
                    <w:p w:rsidR="001C3EC1" w:rsidRDefault="00630F24" w:rsidP="001C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jazdy na rowerze.</w:t>
                      </w:r>
                    </w:p>
                    <w:p w:rsidR="00630F24" w:rsidRPr="006C33E3" w:rsidRDefault="001C3EC1" w:rsidP="001C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 xml:space="preserve">Wypłaty, między innymi </w:t>
                      </w:r>
                      <w:r w:rsidR="00630F24"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za takie uszczerbki i urazy, jak: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oparzenia II lub III stopnia;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odmrożenia II lub III stopnia;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stłuczenie mózgu; NOWOŚĆ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udar (krwotok śródczaszkowy) i zawał mięśnia sercowego;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rany wymagające interwencji chirurgicznej;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utratę słuchu w jednym uchu; NOWOŚĆ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utratę wzroku w jednym oku; NOWOŚĆ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NNW doznanych na terytorium RP i za granicą;</w:t>
                      </w:r>
                    </w:p>
                    <w:p w:rsidR="00630F24" w:rsidRPr="006C33E3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</w:pPr>
                      <w:r w:rsidRPr="006C33E3"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>• złamania kości;</w:t>
                      </w:r>
                    </w:p>
                    <w:p w:rsidR="00630F24" w:rsidRPr="006C33E3" w:rsidRDefault="00630F24" w:rsidP="00901F6A">
                      <w:pPr>
                        <w:pStyle w:val="Tekstpodstawowy"/>
                        <w:spacing w:after="0" w:line="240" w:lineRule="auto"/>
                        <w:ind w:firstLine="284"/>
                        <w:rPr>
                          <w:b/>
                          <w:bCs/>
                          <w:kern w:val="0"/>
                          <w:sz w:val="22"/>
                          <w:szCs w:val="20"/>
                        </w:rPr>
                      </w:pPr>
                      <w:r w:rsidRPr="006C33E3">
                        <w:rPr>
                          <w:b/>
                          <w:bCs/>
                          <w:kern w:val="0"/>
                          <w:sz w:val="22"/>
                          <w:szCs w:val="20"/>
                        </w:rPr>
                        <w:t xml:space="preserve">• zwichnięcia i </w:t>
                      </w:r>
                      <w:r w:rsidR="00F3217B">
                        <w:rPr>
                          <w:b/>
                          <w:bCs/>
                          <w:kern w:val="0"/>
                          <w:sz w:val="22"/>
                          <w:szCs w:val="20"/>
                        </w:rPr>
                        <w:t>SKRĘCENIA STAWÓW(w tym stawu skokowego)</w:t>
                      </w:r>
                      <w:r w:rsidRPr="006C33E3">
                        <w:rPr>
                          <w:b/>
                          <w:bCs/>
                          <w:kern w:val="0"/>
                          <w:sz w:val="22"/>
                          <w:szCs w:val="20"/>
                        </w:rPr>
                        <w:t>;</w:t>
                      </w:r>
                    </w:p>
                    <w:p w:rsidR="005660E3" w:rsidRPr="006C33E3" w:rsidRDefault="005660E3" w:rsidP="006C33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color w:val="auto"/>
                          <w:sz w:val="22"/>
                        </w:rPr>
                      </w:pPr>
                      <w:r w:rsidRPr="006C33E3">
                        <w:rPr>
                          <w:b/>
                          <w:color w:val="auto"/>
                          <w:sz w:val="22"/>
                        </w:rPr>
                        <w:t>zranienie</w:t>
                      </w:r>
                      <w:r w:rsidR="00A5646A" w:rsidRPr="006C33E3">
                        <w:rPr>
                          <w:b/>
                          <w:color w:val="auto"/>
                          <w:sz w:val="22"/>
                        </w:rPr>
                        <w:t>, rany cięte, szarpane</w:t>
                      </w:r>
                      <w:r w:rsidR="00F3217B">
                        <w:rPr>
                          <w:b/>
                          <w:color w:val="auto"/>
                          <w:sz w:val="22"/>
                        </w:rPr>
                        <w:t>;</w:t>
                      </w:r>
                    </w:p>
                    <w:p w:rsidR="00A5646A" w:rsidRPr="006C33E3" w:rsidRDefault="00A5646A" w:rsidP="006C33E3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kern w:val="0"/>
                          <w:sz w:val="22"/>
                          <w:szCs w:val="20"/>
                        </w:rPr>
                      </w:pPr>
                      <w:r w:rsidRPr="006C33E3">
                        <w:rPr>
                          <w:b/>
                          <w:sz w:val="22"/>
                          <w:szCs w:val="20"/>
                        </w:rPr>
                        <w:t xml:space="preserve">uszczerbek w wyniku rekreacyjnego uprawiania sportu w czasie zajęć </w:t>
                      </w:r>
                      <w:r w:rsidR="00F3217B">
                        <w:rPr>
                          <w:b/>
                          <w:sz w:val="22"/>
                          <w:szCs w:val="20"/>
                        </w:rPr>
                        <w:t>szkolnych</w:t>
                      </w:r>
                      <w:r w:rsidR="00B07FCD">
                        <w:rPr>
                          <w:b/>
                          <w:sz w:val="22"/>
                          <w:szCs w:val="20"/>
                        </w:rPr>
                        <w:t xml:space="preserve">, </w:t>
                      </w:r>
                      <w:r w:rsidRPr="006C33E3">
                        <w:rPr>
                          <w:b/>
                          <w:sz w:val="22"/>
                          <w:szCs w:val="20"/>
                        </w:rPr>
                        <w:t xml:space="preserve"> pozaszkolnych</w:t>
                      </w:r>
                      <w:r w:rsidR="00B07FCD">
                        <w:rPr>
                          <w:b/>
                          <w:sz w:val="22"/>
                          <w:szCs w:val="20"/>
                        </w:rPr>
                        <w:t xml:space="preserve"> i w życiu prywatnym</w:t>
                      </w:r>
                    </w:p>
                    <w:p w:rsidR="006C33E3" w:rsidRDefault="006C33E3" w:rsidP="00090E14">
                      <w:pPr>
                        <w:spacing w:after="0" w:line="240" w:lineRule="auto"/>
                        <w:rPr>
                          <w:rFonts w:ascii="Liberation Serif" w:eastAsia="Liberation Serif" w:hAnsi="Liberation Serif" w:cs="Liberation Serif"/>
                          <w:b/>
                          <w:color w:val="auto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035" w:type="dxa"/>
                        <w:tblInd w:w="235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5"/>
                        <w:gridCol w:w="1560"/>
                      </w:tblGrid>
                      <w:tr w:rsidR="00515621" w:rsidRPr="006D4A71" w:rsidTr="005649B5">
                        <w:trPr>
                          <w:trHeight w:hRule="exact" w:val="457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>100 % uszczerbek na zdrowiu w wyniku</w:t>
                            </w:r>
                            <w:r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215E5F">
                              <w:rPr>
                                <w:rFonts w:ascii="Calibri" w:hAnsi="Calibri" w:cs="Arial"/>
                                <w:spacing w:val="-4"/>
                                <w:kern w:val="0"/>
                                <w:sz w:val="24"/>
                                <w:szCs w:val="18"/>
                              </w:rPr>
                              <w:t xml:space="preserve">NW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6D4A71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10</w:t>
                            </w:r>
                            <w:r w:rsidRPr="006D4A71"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.000 zł</w:t>
                            </w:r>
                          </w:p>
                        </w:tc>
                      </w:tr>
                      <w:tr w:rsidR="00515621" w:rsidRPr="006D4A71" w:rsidTr="005649B5">
                        <w:trPr>
                          <w:trHeight w:hRule="exact" w:val="418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ind w:right="830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 xml:space="preserve">1 % uszczerbku na zdrowiu w wyniku </w:t>
                            </w:r>
                            <w:r w:rsidRPr="00215E5F">
                              <w:rPr>
                                <w:rFonts w:ascii="Calibri" w:hAnsi="Calibri" w:cs="Arial"/>
                                <w:spacing w:val="1"/>
                                <w:kern w:val="0"/>
                                <w:sz w:val="24"/>
                                <w:szCs w:val="18"/>
                              </w:rPr>
                              <w:t>NW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6D4A71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  <w:t>10</w:t>
                            </w:r>
                            <w:r w:rsidRPr="006D4A71"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  <w:t>0 zł</w:t>
                            </w:r>
                          </w:p>
                        </w:tc>
                      </w:tr>
                      <w:tr w:rsidR="00515621" w:rsidRPr="006D4A71" w:rsidTr="005649B5">
                        <w:trPr>
                          <w:trHeight w:hRule="exact" w:val="648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exact"/>
                              <w:ind w:left="14"/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3"/>
                                <w:sz w:val="24"/>
                                <w:szCs w:val="18"/>
                              </w:rPr>
                              <w:t xml:space="preserve">Zwrot kosztów nabycia wyrobów medycznych, </w:t>
                            </w:r>
                            <w:r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>ortopedycznych</w:t>
                            </w:r>
                            <w:r w:rsidRPr="00135C4D"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35C4D">
                              <w:rPr>
                                <w:rFonts w:ascii="Calibri" w:hAnsi="Calibri" w:cs="Arial"/>
                                <w:spacing w:val="1"/>
                                <w:sz w:val="24"/>
                                <w:szCs w:val="18"/>
                              </w:rPr>
                              <w:t>i środków pomocniczych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215E5F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:rsidR="00515621" w:rsidRPr="006D4A71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6D4A71">
                              <w:rPr>
                                <w:rFonts w:ascii="Calibri" w:hAnsi="Calibri" w:cs="Arial"/>
                                <w:b/>
                                <w:spacing w:val="-6"/>
                                <w:sz w:val="22"/>
                                <w:szCs w:val="18"/>
                              </w:rPr>
                              <w:t xml:space="preserve">do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-6"/>
                                <w:sz w:val="22"/>
                                <w:szCs w:val="18"/>
                              </w:rPr>
                              <w:t>2</w:t>
                            </w:r>
                            <w:r w:rsidRPr="00215E5F"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0</w:t>
                            </w:r>
                            <w:r w:rsidRPr="00215E5F"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00 zł.</w:t>
                            </w:r>
                          </w:p>
                        </w:tc>
                      </w:tr>
                      <w:tr w:rsidR="00515621" w:rsidRPr="006D4A71" w:rsidTr="005649B5">
                        <w:trPr>
                          <w:trHeight w:hRule="exact" w:val="715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  <w:t>Zwrot kosztów leczenia związanych z NNW np. tomograf ,  rezonans, lasery itp.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6D4A71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18"/>
                              </w:rPr>
                              <w:t>do 500 zł</w:t>
                            </w:r>
                          </w:p>
                        </w:tc>
                      </w:tr>
                      <w:tr w:rsidR="00515621" w:rsidRPr="000569EE" w:rsidTr="005649B5">
                        <w:trPr>
                          <w:trHeight w:hRule="exact" w:val="653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5621" w:rsidRPr="005660E3" w:rsidRDefault="00515621" w:rsidP="00515621">
                            <w:pPr>
                              <w:shd w:val="clear" w:color="auto" w:fill="FFFFFF"/>
                              <w:spacing w:after="0" w:line="245" w:lineRule="exact"/>
                              <w:ind w:right="178"/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</w:pPr>
                            <w:r w:rsidRPr="005660E3"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 xml:space="preserve">Zwrot kosztów leczenia stomatologicznego  w wyniku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 xml:space="preserve">NW </w:t>
                            </w:r>
                            <w:r w:rsidRPr="005660E3"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 xml:space="preserve">poniesionych na terenie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>RP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0569EE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</w:pPr>
                            <w:r w:rsidRPr="000569EE"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  <w:t xml:space="preserve">200 zł. </w:t>
                            </w:r>
                          </w:p>
                          <w:p w:rsidR="00515621" w:rsidRPr="000569EE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569EE"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  <w:t>za każdy ząb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  <w:t xml:space="preserve"> stały</w:t>
                            </w:r>
                          </w:p>
                        </w:tc>
                      </w:tr>
                      <w:tr w:rsidR="00515621" w:rsidRPr="006D4A71" w:rsidTr="005649B5">
                        <w:trPr>
                          <w:trHeight w:hRule="exact" w:val="646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ind w:right="178"/>
                              <w:rPr>
                                <w:rFonts w:ascii="Calibri" w:hAnsi="Calibri" w:cs="Arial"/>
                                <w:spacing w:val="-2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 xml:space="preserve">Śmierć Ubezpieczonego w wyniku </w:t>
                            </w:r>
                            <w:r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>NNW</w:t>
                            </w:r>
                            <w:r w:rsidRPr="00135C4D">
                              <w:rPr>
                                <w:rFonts w:ascii="Calibri" w:hAnsi="Calibri" w:cs="Arial"/>
                                <w:spacing w:val="-2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ind w:right="178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2"/>
                                <w:sz w:val="24"/>
                                <w:szCs w:val="18"/>
                              </w:rPr>
                              <w:t>(w tym również zawał serca i udar mózgu)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6D4A71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10</w:t>
                            </w:r>
                            <w:r w:rsidRPr="006D4A71"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.000 zł</w:t>
                            </w:r>
                          </w:p>
                        </w:tc>
                      </w:tr>
                      <w:tr w:rsidR="00515621" w:rsidRPr="006D4A71" w:rsidTr="005649B5">
                        <w:trPr>
                          <w:trHeight w:hRule="exact" w:val="429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515621" w:rsidRPr="00135C4D" w:rsidRDefault="00515621" w:rsidP="0051562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 xml:space="preserve">śmierć w wyniku </w:t>
                            </w:r>
                            <w:r w:rsidRPr="00135C4D"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 xml:space="preserve"> sepsy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15621" w:rsidRPr="006D4A71" w:rsidRDefault="00515621" w:rsidP="0051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10.000 zł.</w:t>
                            </w:r>
                          </w:p>
                        </w:tc>
                      </w:tr>
                    </w:tbl>
                    <w:p w:rsidR="00515621" w:rsidRPr="006C33E3" w:rsidRDefault="00515621" w:rsidP="00090E14">
                      <w:pPr>
                        <w:spacing w:after="0" w:line="240" w:lineRule="auto"/>
                        <w:rPr>
                          <w:rFonts w:ascii="Liberation Serif" w:eastAsia="Liberation Serif" w:hAnsi="Liberation Serif" w:cs="Liberation Serif"/>
                          <w:b/>
                          <w:color w:val="auto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1444625</wp:posOffset>
                </wp:positionV>
                <wp:extent cx="4629150" cy="612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Default="00764EDB">
                            <w:pPr>
                              <w:pStyle w:val="Nagwek2"/>
                            </w:pPr>
                            <w:r>
                              <w:t>Drodzy Rodzice!</w:t>
                            </w:r>
                          </w:p>
                          <w:p w:rsidR="006C33E3" w:rsidRDefault="006C33E3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6.25pt;margin-top:113.75pt;width:364.5pt;height:48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Wg/wIAAGw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E329B" w:rsidRDefault="00764EDB">
                      <w:pPr>
                        <w:pStyle w:val="Nagwek2"/>
                      </w:pPr>
                      <w:r>
                        <w:t>Drodzy Rodzice!</w:t>
                      </w:r>
                    </w:p>
                    <w:p w:rsidR="006C33E3" w:rsidRDefault="006C33E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1362075</wp:posOffset>
                </wp:positionV>
                <wp:extent cx="4626610" cy="82550"/>
                <wp:effectExtent l="0" t="0" r="2540" b="0"/>
                <wp:wrapNone/>
                <wp:docPr id="5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A9AFC" id="Group 15" o:spid="_x0000_s1026" alt="paski" style="position:absolute;margin-left:206.25pt;margin-top:107.2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266700</wp:posOffset>
                </wp:positionV>
                <wp:extent cx="4629150" cy="10953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F6A" w:rsidRPr="001C3EC1" w:rsidRDefault="00764EDB" w:rsidP="000569EE">
                            <w:pPr>
                              <w:pStyle w:val="Nagwek1"/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3EC1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F3217B">
                              <w:rPr>
                                <w:b/>
                                <w:sz w:val="40"/>
                                <w:szCs w:val="40"/>
                              </w:rPr>
                              <w:t>bezpieczenie</w:t>
                            </w:r>
                            <w:r w:rsidRPr="001C3EC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57A8" w:rsidRPr="001C3EC1">
                              <w:rPr>
                                <w:sz w:val="40"/>
                                <w:szCs w:val="40"/>
                              </w:rPr>
                              <w:t>młodzieży</w:t>
                            </w:r>
                            <w:r w:rsidRPr="001C3EC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E329B" w:rsidRPr="00A5646A" w:rsidRDefault="00764EDB" w:rsidP="000569EE">
                            <w:pPr>
                              <w:pStyle w:val="Nagwek1"/>
                              <w:spacing w:after="0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1C3EC1">
                              <w:rPr>
                                <w:sz w:val="40"/>
                                <w:szCs w:val="40"/>
                              </w:rPr>
                              <w:t xml:space="preserve">od następstw nieszczęśliwych wypadków </w:t>
                            </w:r>
                            <w:r w:rsidR="004F57A8" w:rsidRPr="001C3EC1">
                              <w:rPr>
                                <w:sz w:val="40"/>
                                <w:szCs w:val="40"/>
                              </w:rPr>
                              <w:t>na rok szkolny</w:t>
                            </w:r>
                            <w:r w:rsidR="00630F24" w:rsidRPr="00A5646A">
                              <w:rPr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1C3EC1">
                              <w:rPr>
                                <w:sz w:val="48"/>
                                <w:szCs w:val="72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6.25pt;margin-top:21pt;width:364.5pt;height:86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6TAQMAAG4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01F6A" w:rsidRPr="001C3EC1" w:rsidRDefault="00764EDB" w:rsidP="000569EE">
                      <w:pPr>
                        <w:pStyle w:val="Nagwek1"/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1C3EC1">
                        <w:rPr>
                          <w:b/>
                          <w:sz w:val="40"/>
                          <w:szCs w:val="40"/>
                        </w:rPr>
                        <w:t>U</w:t>
                      </w:r>
                      <w:r w:rsidR="00F3217B">
                        <w:rPr>
                          <w:b/>
                          <w:sz w:val="40"/>
                          <w:szCs w:val="40"/>
                        </w:rPr>
                        <w:t>bezpieczenie</w:t>
                      </w:r>
                      <w:r w:rsidRPr="001C3EC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57A8" w:rsidRPr="001C3EC1">
                        <w:rPr>
                          <w:sz w:val="40"/>
                          <w:szCs w:val="40"/>
                        </w:rPr>
                        <w:t>młodzieży</w:t>
                      </w:r>
                      <w:r w:rsidRPr="001C3EC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AE329B" w:rsidRPr="00A5646A" w:rsidRDefault="00764EDB" w:rsidP="000569EE">
                      <w:pPr>
                        <w:pStyle w:val="Nagwek1"/>
                        <w:spacing w:after="0"/>
                        <w:rPr>
                          <w:b/>
                          <w:sz w:val="48"/>
                          <w:szCs w:val="72"/>
                        </w:rPr>
                      </w:pPr>
                      <w:r w:rsidRPr="001C3EC1">
                        <w:rPr>
                          <w:sz w:val="40"/>
                          <w:szCs w:val="40"/>
                        </w:rPr>
                        <w:t xml:space="preserve">od następstw nieszczęśliwych wypadków </w:t>
                      </w:r>
                      <w:r w:rsidR="004F57A8" w:rsidRPr="001C3EC1">
                        <w:rPr>
                          <w:sz w:val="40"/>
                          <w:szCs w:val="40"/>
                        </w:rPr>
                        <w:t>na rok szkolny</w:t>
                      </w:r>
                      <w:r w:rsidR="00630F24" w:rsidRPr="00A5646A">
                        <w:rPr>
                          <w:sz w:val="48"/>
                          <w:szCs w:val="72"/>
                        </w:rPr>
                        <w:t xml:space="preserve"> </w:t>
                      </w:r>
                      <w:r w:rsidR="001C3EC1">
                        <w:rPr>
                          <w:sz w:val="48"/>
                          <w:szCs w:val="72"/>
                        </w:rPr>
                        <w:t>2018/2019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59264" behindDoc="0" locked="0" layoutInCell="1" allowOverlap="1">
                <wp:simplePos x="0" y="0"/>
                <wp:positionH relativeFrom="page">
                  <wp:posOffset>2445384</wp:posOffset>
                </wp:positionH>
                <wp:positionV relativeFrom="page">
                  <wp:posOffset>616585</wp:posOffset>
                </wp:positionV>
                <wp:extent cx="0" cy="9537065"/>
                <wp:effectExtent l="0" t="0" r="19050" b="26035"/>
                <wp:wrapNone/>
                <wp:docPr id="10" name="Line 14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F170" id="Line 14" o:spid="_x0000_s1026" alt="linia pionowa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192.55pt,48.55pt" to="192.5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215E5F">
        <w:rPr>
          <w:noProof/>
        </w:rPr>
        <w:drawing>
          <wp:inline distT="0" distB="0" distL="0" distR="0">
            <wp:extent cx="1924493" cy="1903228"/>
            <wp:effectExtent l="0" t="0" r="0" b="1905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38824" r="52875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1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5F" w:rsidRPr="00215E5F" w:rsidRDefault="00215E5F" w:rsidP="00215E5F"/>
    <w:p w:rsidR="00215E5F" w:rsidRPr="00215E5F" w:rsidRDefault="00215E5F" w:rsidP="00215E5F"/>
    <w:p w:rsidR="009E1E1D" w:rsidRPr="009E1E1D" w:rsidRDefault="009E1E1D" w:rsidP="009E1E1D">
      <w:pPr>
        <w:spacing w:after="0"/>
        <w:rPr>
          <w:b/>
          <w:sz w:val="27"/>
          <w:szCs w:val="27"/>
        </w:rPr>
      </w:pPr>
      <w:r w:rsidRPr="009E1E1D">
        <w:rPr>
          <w:b/>
          <w:sz w:val="27"/>
          <w:szCs w:val="27"/>
        </w:rPr>
        <w:t>Dodatkowych informacji</w:t>
      </w:r>
    </w:p>
    <w:p w:rsidR="00215E5F" w:rsidRPr="009E1E1D" w:rsidRDefault="009E1E1D" w:rsidP="009E1E1D">
      <w:pPr>
        <w:spacing w:after="0"/>
        <w:rPr>
          <w:b/>
          <w:sz w:val="27"/>
          <w:szCs w:val="27"/>
        </w:rPr>
      </w:pPr>
      <w:r w:rsidRPr="009E1E1D">
        <w:rPr>
          <w:b/>
          <w:sz w:val="27"/>
          <w:szCs w:val="27"/>
        </w:rPr>
        <w:t>udzielają:</w:t>
      </w:r>
    </w:p>
    <w:p w:rsidR="009E1E1D" w:rsidRPr="009E1E1D" w:rsidRDefault="009E1E1D" w:rsidP="009E1E1D">
      <w:pPr>
        <w:spacing w:after="0"/>
        <w:rPr>
          <w:b/>
          <w:sz w:val="22"/>
          <w:szCs w:val="22"/>
        </w:rPr>
      </w:pP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 xml:space="preserve">Profesjonalne Doradztwo </w:t>
      </w: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>Ubezpieczeniowe Sp. z o.o.</w:t>
      </w: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>ul. Koncertowa 9 lok. U3</w:t>
      </w: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>(lokal Ergo Hestia)</w:t>
      </w: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 xml:space="preserve">Danuta  </w:t>
      </w:r>
      <w:proofErr w:type="spellStart"/>
      <w:r w:rsidRPr="009E1E1D">
        <w:rPr>
          <w:b/>
          <w:sz w:val="20"/>
          <w:u w:val="single"/>
        </w:rPr>
        <w:t>Siewniak</w:t>
      </w:r>
      <w:proofErr w:type="spellEnd"/>
    </w:p>
    <w:p w:rsidR="009E1E1D" w:rsidRPr="009E1E1D" w:rsidRDefault="009E1E1D" w:rsidP="009E1E1D">
      <w:pPr>
        <w:pStyle w:val="Adres"/>
        <w:jc w:val="left"/>
        <w:rPr>
          <w:b/>
          <w:sz w:val="20"/>
          <w:u w:val="single"/>
        </w:rPr>
      </w:pPr>
      <w:r w:rsidRPr="009E1E1D">
        <w:rPr>
          <w:b/>
          <w:sz w:val="20"/>
          <w:u w:val="single"/>
        </w:rPr>
        <w:t>604640081</w:t>
      </w:r>
    </w:p>
    <w:p w:rsidR="009E1E1D" w:rsidRPr="009E1E1D" w:rsidRDefault="00515621" w:rsidP="009E1E1D">
      <w:pPr>
        <w:pStyle w:val="Adres"/>
        <w:jc w:val="left"/>
        <w:rPr>
          <w:b/>
          <w:sz w:val="20"/>
          <w:u w:val="single"/>
        </w:rPr>
      </w:pPr>
      <w:hyperlink r:id="rId6" w:history="1">
        <w:r w:rsidR="009E1E1D" w:rsidRPr="009E1E1D">
          <w:rPr>
            <w:rStyle w:val="Hipercze"/>
            <w:b/>
            <w:color w:val="auto"/>
            <w:sz w:val="20"/>
          </w:rPr>
          <w:t>siewniak@interia.pl</w:t>
        </w:r>
      </w:hyperlink>
    </w:p>
    <w:p w:rsidR="009E1E1D" w:rsidRDefault="009E1E1D" w:rsidP="009E1E1D">
      <w:pPr>
        <w:pStyle w:val="Adres"/>
        <w:jc w:val="left"/>
        <w:rPr>
          <w:sz w:val="20"/>
        </w:rPr>
      </w:pPr>
    </w:p>
    <w:p w:rsidR="009E1E1D" w:rsidRPr="009E1E1D" w:rsidRDefault="009E1E1D" w:rsidP="009E1E1D">
      <w:pPr>
        <w:pStyle w:val="Adres"/>
        <w:jc w:val="left"/>
        <w:rPr>
          <w:sz w:val="20"/>
          <w:szCs w:val="20"/>
        </w:rPr>
      </w:pPr>
      <w:r w:rsidRPr="009E1E1D">
        <w:rPr>
          <w:sz w:val="20"/>
          <w:szCs w:val="20"/>
        </w:rPr>
        <w:t xml:space="preserve">Paweł </w:t>
      </w:r>
      <w:proofErr w:type="spellStart"/>
      <w:r w:rsidRPr="009E1E1D">
        <w:rPr>
          <w:sz w:val="20"/>
          <w:szCs w:val="20"/>
        </w:rPr>
        <w:t>Siewniak</w:t>
      </w:r>
      <w:proofErr w:type="spellEnd"/>
    </w:p>
    <w:p w:rsidR="009E1E1D" w:rsidRPr="009E1E1D" w:rsidRDefault="009E1E1D" w:rsidP="009E1E1D">
      <w:pPr>
        <w:pStyle w:val="Adres"/>
        <w:jc w:val="left"/>
        <w:rPr>
          <w:sz w:val="20"/>
          <w:szCs w:val="20"/>
        </w:rPr>
      </w:pPr>
      <w:r w:rsidRPr="009E1E1D">
        <w:rPr>
          <w:sz w:val="20"/>
          <w:szCs w:val="20"/>
        </w:rPr>
        <w:t>694933883</w:t>
      </w:r>
    </w:p>
    <w:p w:rsidR="009E1E1D" w:rsidRPr="009E1E1D" w:rsidRDefault="009E1E1D" w:rsidP="009E1E1D">
      <w:pPr>
        <w:pStyle w:val="Adres"/>
        <w:jc w:val="left"/>
        <w:rPr>
          <w:sz w:val="20"/>
          <w:szCs w:val="20"/>
        </w:rPr>
      </w:pPr>
      <w:r w:rsidRPr="009E1E1D">
        <w:rPr>
          <w:sz w:val="20"/>
          <w:szCs w:val="20"/>
        </w:rPr>
        <w:t>pawel@siewniak.eu</w:t>
      </w:r>
    </w:p>
    <w:p w:rsidR="009E1E1D" w:rsidRPr="00215E5F" w:rsidRDefault="009E1E1D" w:rsidP="009E1E1D"/>
    <w:p w:rsidR="00215E5F" w:rsidRPr="00215E5F" w:rsidRDefault="00215E5F" w:rsidP="009E1E1D"/>
    <w:p w:rsidR="00215E5F" w:rsidRPr="00215E5F" w:rsidRDefault="00215E5F" w:rsidP="009E1E1D"/>
    <w:p w:rsidR="00215E5F" w:rsidRPr="00215E5F" w:rsidRDefault="00215E5F" w:rsidP="009E1E1D"/>
    <w:p w:rsidR="00215E5F" w:rsidRPr="006F1183" w:rsidRDefault="00215E5F" w:rsidP="009E1E1D">
      <w:pPr>
        <w:spacing w:after="0" w:line="240" w:lineRule="auto"/>
        <w:rPr>
          <w:sz w:val="24"/>
        </w:rPr>
      </w:pPr>
    </w:p>
    <w:sectPr w:rsidR="00215E5F" w:rsidRPr="006F1183" w:rsidSect="006C33E3">
      <w:pgSz w:w="11907" w:h="16839"/>
      <w:pgMar w:top="567" w:right="878" w:bottom="864" w:left="8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SMe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0089"/>
    <w:multiLevelType w:val="hybridMultilevel"/>
    <w:tmpl w:val="E1D8A352"/>
    <w:lvl w:ilvl="0" w:tplc="BBC4FB94">
      <w:numFmt w:val="bullet"/>
      <w:lvlText w:val=""/>
      <w:lvlJc w:val="left"/>
      <w:pPr>
        <w:ind w:left="644" w:hanging="360"/>
      </w:pPr>
      <w:rPr>
        <w:rFonts w:ascii="Symbol" w:eastAsia="Times New Roman" w:hAnsi="Symbol" w:cs="FSMe-Bold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C"/>
    <w:rsid w:val="0002235C"/>
    <w:rsid w:val="000569EE"/>
    <w:rsid w:val="00090E14"/>
    <w:rsid w:val="000B7ACF"/>
    <w:rsid w:val="000D2E08"/>
    <w:rsid w:val="00135C4D"/>
    <w:rsid w:val="001A7FB4"/>
    <w:rsid w:val="001B2DA8"/>
    <w:rsid w:val="001C3EC1"/>
    <w:rsid w:val="001C636D"/>
    <w:rsid w:val="00215E5F"/>
    <w:rsid w:val="0029532D"/>
    <w:rsid w:val="002A65CC"/>
    <w:rsid w:val="0030575E"/>
    <w:rsid w:val="003417DA"/>
    <w:rsid w:val="004D6113"/>
    <w:rsid w:val="004E6CE5"/>
    <w:rsid w:val="004F57A8"/>
    <w:rsid w:val="00515621"/>
    <w:rsid w:val="00532D57"/>
    <w:rsid w:val="005660E3"/>
    <w:rsid w:val="005B09DD"/>
    <w:rsid w:val="005E53E8"/>
    <w:rsid w:val="00606C14"/>
    <w:rsid w:val="00620D39"/>
    <w:rsid w:val="00630F24"/>
    <w:rsid w:val="0065542B"/>
    <w:rsid w:val="00692CD0"/>
    <w:rsid w:val="006A50B0"/>
    <w:rsid w:val="006C33E3"/>
    <w:rsid w:val="006D4A71"/>
    <w:rsid w:val="006D533D"/>
    <w:rsid w:val="006F1183"/>
    <w:rsid w:val="0074413C"/>
    <w:rsid w:val="00764EDB"/>
    <w:rsid w:val="00796C38"/>
    <w:rsid w:val="007A5A20"/>
    <w:rsid w:val="0084369B"/>
    <w:rsid w:val="00897918"/>
    <w:rsid w:val="00901F6A"/>
    <w:rsid w:val="0092290D"/>
    <w:rsid w:val="0095281D"/>
    <w:rsid w:val="00976428"/>
    <w:rsid w:val="009E1E1D"/>
    <w:rsid w:val="00A5646A"/>
    <w:rsid w:val="00A95B7B"/>
    <w:rsid w:val="00AE329B"/>
    <w:rsid w:val="00B07FCD"/>
    <w:rsid w:val="00B146C9"/>
    <w:rsid w:val="00B274AC"/>
    <w:rsid w:val="00B63CCB"/>
    <w:rsid w:val="00BA4ED4"/>
    <w:rsid w:val="00BF11B0"/>
    <w:rsid w:val="00C324BA"/>
    <w:rsid w:val="00C74EAE"/>
    <w:rsid w:val="00C75364"/>
    <w:rsid w:val="00C863A3"/>
    <w:rsid w:val="00DC189E"/>
    <w:rsid w:val="00DE6BCE"/>
    <w:rsid w:val="00E06A72"/>
    <w:rsid w:val="00E20B46"/>
    <w:rsid w:val="00E33526"/>
    <w:rsid w:val="00E627CF"/>
    <w:rsid w:val="00E9714E"/>
    <w:rsid w:val="00F079C0"/>
    <w:rsid w:val="00F3217B"/>
    <w:rsid w:val="00F35F9F"/>
    <w:rsid w:val="00F542FE"/>
    <w:rsid w:val="00F82038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CD4F2F04-3EDD-475E-9B9C-9A7DF07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paragraph" w:styleId="Tekstdymka">
    <w:name w:val="Balloon Text"/>
    <w:basedOn w:val="Normalny"/>
    <w:link w:val="TekstdymkaZnak"/>
    <w:rsid w:val="006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6C14"/>
    <w:rPr>
      <w:rFonts w:ascii="Tahoma" w:hAnsi="Tahoma" w:cs="Tahoma"/>
      <w:color w:val="000000"/>
      <w:kern w:val="28"/>
      <w:sz w:val="16"/>
      <w:szCs w:val="16"/>
    </w:rPr>
  </w:style>
  <w:style w:type="character" w:styleId="Hipercze">
    <w:name w:val="Hyperlink"/>
    <w:basedOn w:val="Domylnaczcionkaakapitu"/>
    <w:rsid w:val="00901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wniak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Fly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69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AMStrojek</dc:creator>
  <cp:lastModifiedBy>asd</cp:lastModifiedBy>
  <cp:revision>8</cp:revision>
  <cp:lastPrinted>2018-09-02T11:08:00Z</cp:lastPrinted>
  <dcterms:created xsi:type="dcterms:W3CDTF">2016-09-27T15:02:00Z</dcterms:created>
  <dcterms:modified xsi:type="dcterms:W3CDTF">2018-09-27T08:42:00Z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